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Служебная записка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выполнение мероприятий для устранения причин происшествия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12 мая 2022 года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12.05.2022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1bbacc65da54af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